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BF" w:rsidRDefault="0000130F">
      <w:pPr>
        <w:pStyle w:val="Standard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</w:t>
      </w: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Pr="00BD65CA" w:rsidRDefault="0000130F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 xml:space="preserve">     У 2020</w:t>
      </w:r>
      <w:r>
        <w:rPr>
          <w:sz w:val="26"/>
          <w:szCs w:val="26"/>
          <w:lang w:val="uk-UA"/>
        </w:rPr>
        <w:t xml:space="preserve"> році  затверджені наступні програми:</w:t>
      </w:r>
    </w:p>
    <w:p w:rsidR="00A40BBF" w:rsidRPr="00BD65CA" w:rsidRDefault="0000130F">
      <w:pPr>
        <w:pStyle w:val="Standard"/>
        <w:jc w:val="both"/>
        <w:rPr>
          <w:sz w:val="26"/>
          <w:szCs w:val="26"/>
          <w:lang w:val="ru-RU"/>
        </w:rPr>
      </w:pPr>
      <w:r w:rsidRPr="00BD65CA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uk-UA"/>
        </w:rPr>
        <w:t xml:space="preserve">Місцева комплексна програма у сфері соціального захисту населення на 2020 рік- </w:t>
      </w:r>
      <w:r>
        <w:rPr>
          <w:b/>
          <w:bCs/>
          <w:sz w:val="26"/>
          <w:szCs w:val="26"/>
          <w:lang w:val="uk-UA"/>
        </w:rPr>
        <w:t xml:space="preserve">250 000 </w:t>
      </w:r>
      <w:proofErr w:type="spellStart"/>
      <w:proofErr w:type="gramStart"/>
      <w:r>
        <w:rPr>
          <w:sz w:val="26"/>
          <w:szCs w:val="26"/>
          <w:lang w:val="uk-UA"/>
        </w:rPr>
        <w:t>грн;Використано</w:t>
      </w:r>
      <w:proofErr w:type="spellEnd"/>
      <w:proofErr w:type="gramEnd"/>
      <w:r>
        <w:rPr>
          <w:sz w:val="26"/>
          <w:szCs w:val="26"/>
          <w:lang w:val="uk-UA"/>
        </w:rPr>
        <w:t xml:space="preserve">: </w:t>
      </w:r>
      <w:r>
        <w:rPr>
          <w:b/>
          <w:bCs/>
          <w:sz w:val="26"/>
          <w:szCs w:val="26"/>
          <w:lang w:val="uk-UA"/>
        </w:rPr>
        <w:t>87000</w:t>
      </w:r>
      <w:r>
        <w:rPr>
          <w:sz w:val="26"/>
          <w:szCs w:val="26"/>
          <w:lang w:val="uk-UA"/>
        </w:rPr>
        <w:t xml:space="preserve"> грн.</w:t>
      </w:r>
    </w:p>
    <w:p w:rsidR="00A40BBF" w:rsidRPr="00BD65CA" w:rsidRDefault="0000130F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Програма про перевезення окремих пільгових категорій громадян на приміських маршрутах автомобільни</w:t>
      </w:r>
      <w:r>
        <w:rPr>
          <w:sz w:val="26"/>
          <w:szCs w:val="26"/>
          <w:lang w:val="uk-UA"/>
        </w:rPr>
        <w:t xml:space="preserve">м транспортом та відшкодування витрат за здійсненні перевезення по </w:t>
      </w:r>
      <w:proofErr w:type="spellStart"/>
      <w:r>
        <w:rPr>
          <w:sz w:val="26"/>
          <w:szCs w:val="26"/>
          <w:lang w:val="uk-UA"/>
        </w:rPr>
        <w:t>Музиківській</w:t>
      </w:r>
      <w:proofErr w:type="spellEnd"/>
      <w:r>
        <w:rPr>
          <w:sz w:val="26"/>
          <w:szCs w:val="26"/>
          <w:lang w:val="uk-UA"/>
        </w:rPr>
        <w:t xml:space="preserve"> ОТГ на 2020 рік - </w:t>
      </w:r>
      <w:r>
        <w:rPr>
          <w:b/>
          <w:bCs/>
          <w:sz w:val="26"/>
          <w:szCs w:val="26"/>
          <w:lang w:val="uk-UA"/>
        </w:rPr>
        <w:t>440  000</w:t>
      </w:r>
      <w:r>
        <w:rPr>
          <w:sz w:val="26"/>
          <w:szCs w:val="26"/>
          <w:lang w:val="uk-UA"/>
        </w:rPr>
        <w:t xml:space="preserve"> грн;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Використано: </w:t>
      </w:r>
      <w:r>
        <w:rPr>
          <w:b/>
          <w:bCs/>
          <w:sz w:val="26"/>
          <w:szCs w:val="26"/>
          <w:lang w:val="uk-UA"/>
        </w:rPr>
        <w:t>104 440</w:t>
      </w:r>
      <w:r>
        <w:rPr>
          <w:sz w:val="26"/>
          <w:szCs w:val="26"/>
          <w:lang w:val="uk-UA"/>
        </w:rPr>
        <w:t xml:space="preserve">  грн.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 w:rsidRPr="00BD65CA">
        <w:rPr>
          <w:sz w:val="26"/>
          <w:szCs w:val="26"/>
          <w:lang w:val="ru-RU"/>
        </w:rPr>
        <w:t>-</w:t>
      </w:r>
      <w:r w:rsidRPr="00BD65C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uk-UA"/>
        </w:rPr>
        <w:t>Програма медико-соціальної та побутової допомоги громадянам, людям похилого віку, інвалідам, дітям-сиротам, учасник</w:t>
      </w:r>
      <w:r>
        <w:rPr>
          <w:sz w:val="26"/>
          <w:szCs w:val="26"/>
          <w:lang w:val="uk-UA"/>
        </w:rPr>
        <w:t xml:space="preserve">ам АТО, сім'ям, які потребують сторонньої допомоги на 2020 </w:t>
      </w:r>
      <w:proofErr w:type="gramStart"/>
      <w:r>
        <w:rPr>
          <w:sz w:val="26"/>
          <w:szCs w:val="26"/>
          <w:lang w:val="uk-UA"/>
        </w:rPr>
        <w:t>рік  --</w:t>
      </w:r>
      <w:proofErr w:type="gramEnd"/>
      <w:r>
        <w:rPr>
          <w:b/>
          <w:bCs/>
          <w:sz w:val="26"/>
          <w:szCs w:val="26"/>
          <w:lang w:val="uk-UA"/>
        </w:rPr>
        <w:t xml:space="preserve"> 85 000</w:t>
      </w:r>
      <w:r>
        <w:rPr>
          <w:sz w:val="26"/>
          <w:szCs w:val="26"/>
          <w:lang w:val="uk-UA"/>
        </w:rPr>
        <w:t xml:space="preserve">   грн.. Використано:</w:t>
      </w:r>
      <w:r>
        <w:rPr>
          <w:b/>
          <w:bCs/>
          <w:sz w:val="26"/>
          <w:szCs w:val="26"/>
          <w:lang w:val="uk-UA"/>
        </w:rPr>
        <w:t xml:space="preserve"> 66,5грн.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 xml:space="preserve">-  </w:t>
      </w:r>
      <w:r>
        <w:rPr>
          <w:sz w:val="26"/>
          <w:szCs w:val="26"/>
          <w:lang w:val="uk-UA"/>
        </w:rPr>
        <w:t xml:space="preserve">Програма оздоровлення та відпочинку дітей, батьки яких є учасниками АТО на 2020 рік  </w:t>
      </w:r>
      <w:r>
        <w:rPr>
          <w:b/>
          <w:bCs/>
          <w:sz w:val="26"/>
          <w:szCs w:val="26"/>
          <w:lang w:val="uk-UA"/>
        </w:rPr>
        <w:t>65 000</w:t>
      </w:r>
      <w:r>
        <w:rPr>
          <w:sz w:val="26"/>
          <w:szCs w:val="26"/>
          <w:lang w:val="uk-UA"/>
        </w:rPr>
        <w:t xml:space="preserve"> грн; ( плюс на оздоровлення  дітей учасників АТО  з інших</w:t>
      </w:r>
      <w:r>
        <w:rPr>
          <w:sz w:val="26"/>
          <w:szCs w:val="26"/>
          <w:lang w:val="uk-UA"/>
        </w:rPr>
        <w:t xml:space="preserve"> областей 24500).  Не використано.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 xml:space="preserve">- Комплексна програма підтримки </w:t>
      </w:r>
      <w:proofErr w:type="spellStart"/>
      <w:r>
        <w:rPr>
          <w:sz w:val="26"/>
          <w:szCs w:val="26"/>
          <w:lang w:val="uk-UA"/>
        </w:rPr>
        <w:t>сім'ї,забезпечення</w:t>
      </w:r>
      <w:proofErr w:type="spellEnd"/>
      <w:r>
        <w:rPr>
          <w:sz w:val="26"/>
          <w:szCs w:val="26"/>
          <w:lang w:val="uk-UA"/>
        </w:rPr>
        <w:t xml:space="preserve"> гендерної рівності та протидії торгівлі людьми на 2018-2021 — </w:t>
      </w:r>
      <w:r>
        <w:rPr>
          <w:b/>
          <w:bCs/>
          <w:sz w:val="26"/>
          <w:szCs w:val="26"/>
          <w:lang w:val="uk-UA"/>
        </w:rPr>
        <w:t xml:space="preserve">2000 </w:t>
      </w:r>
      <w:r>
        <w:rPr>
          <w:sz w:val="26"/>
          <w:szCs w:val="26"/>
          <w:lang w:val="uk-UA"/>
        </w:rPr>
        <w:t>грн.   Не використано.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>
        <w:rPr>
          <w:rFonts w:cs="Times New Roman"/>
          <w:sz w:val="26"/>
          <w:szCs w:val="26"/>
          <w:lang w:val="uk-UA"/>
        </w:rPr>
        <w:t>Програма забезпечення житлом медичних працівників Музиківської амбулаторії ЗПС</w:t>
      </w:r>
      <w:r>
        <w:rPr>
          <w:rFonts w:cs="Times New Roman"/>
          <w:sz w:val="26"/>
          <w:szCs w:val="26"/>
          <w:lang w:val="uk-UA"/>
        </w:rPr>
        <w:t xml:space="preserve">М  на 2018-2021 роки-  </w:t>
      </w:r>
      <w:r>
        <w:rPr>
          <w:rFonts w:cs="Times New Roman"/>
          <w:b/>
          <w:bCs/>
          <w:sz w:val="26"/>
          <w:szCs w:val="26"/>
          <w:lang w:val="uk-UA"/>
        </w:rPr>
        <w:t>150 000</w:t>
      </w:r>
      <w:r>
        <w:rPr>
          <w:rFonts w:cs="Times New Roman"/>
          <w:sz w:val="26"/>
          <w:szCs w:val="26"/>
          <w:lang w:val="uk-UA"/>
        </w:rPr>
        <w:t xml:space="preserve"> грн.  Використано —</w:t>
      </w:r>
      <w:r>
        <w:rPr>
          <w:rFonts w:cs="Times New Roman"/>
          <w:b/>
          <w:bCs/>
          <w:sz w:val="26"/>
          <w:szCs w:val="26"/>
          <w:lang w:val="uk-UA"/>
        </w:rPr>
        <w:t xml:space="preserve"> 50931,7 г</w:t>
      </w:r>
      <w:r>
        <w:rPr>
          <w:rFonts w:cs="Times New Roman"/>
          <w:sz w:val="26"/>
          <w:szCs w:val="26"/>
          <w:lang w:val="uk-UA"/>
        </w:rPr>
        <w:t>рн.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- Програма фінансової підтримки та розвитку  КНП “</w:t>
      </w:r>
      <w:proofErr w:type="spellStart"/>
      <w:r>
        <w:rPr>
          <w:rFonts w:cs="Times New Roman"/>
          <w:sz w:val="26"/>
          <w:szCs w:val="26"/>
          <w:lang w:val="uk-UA"/>
        </w:rPr>
        <w:t>Музиківська</w:t>
      </w:r>
      <w:proofErr w:type="spellEnd"/>
      <w:r>
        <w:rPr>
          <w:rFonts w:cs="Times New Roman"/>
          <w:sz w:val="26"/>
          <w:szCs w:val="26"/>
          <w:lang w:val="uk-UA"/>
        </w:rPr>
        <w:t xml:space="preserve"> амбулаторія ЗПСМ Музиківської сільської ради”  на 2020 рік на суму </w:t>
      </w:r>
      <w:r>
        <w:rPr>
          <w:rFonts w:cs="Times New Roman"/>
          <w:b/>
          <w:bCs/>
          <w:sz w:val="26"/>
          <w:szCs w:val="26"/>
          <w:lang w:val="uk-UA"/>
        </w:rPr>
        <w:t>900 000</w:t>
      </w:r>
      <w:r>
        <w:rPr>
          <w:rFonts w:cs="Times New Roman"/>
          <w:sz w:val="26"/>
          <w:szCs w:val="26"/>
          <w:lang w:val="uk-UA"/>
        </w:rPr>
        <w:t xml:space="preserve"> грн.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Використано:</w:t>
      </w:r>
      <w:r>
        <w:rPr>
          <w:rFonts w:cs="Times New Roman"/>
          <w:b/>
          <w:bCs/>
          <w:sz w:val="26"/>
          <w:szCs w:val="26"/>
          <w:lang w:val="uk-UA"/>
        </w:rPr>
        <w:t>310,2 тис.</w:t>
      </w:r>
      <w:r>
        <w:rPr>
          <w:rFonts w:cs="Times New Roman"/>
          <w:sz w:val="26"/>
          <w:szCs w:val="26"/>
          <w:lang w:val="uk-UA"/>
        </w:rPr>
        <w:t xml:space="preserve"> </w:t>
      </w:r>
      <w:r>
        <w:rPr>
          <w:rFonts w:cs="Times New Roman"/>
          <w:b/>
          <w:bCs/>
          <w:sz w:val="26"/>
          <w:szCs w:val="26"/>
          <w:lang w:val="uk-UA"/>
        </w:rPr>
        <w:t>грн.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uk-UA"/>
        </w:rPr>
        <w:t xml:space="preserve">- Програма відшкодування вартості препаратів інсуліну хворим на цукровий діабет жителям Музиківської ОТГ -  </w:t>
      </w:r>
      <w:r>
        <w:rPr>
          <w:rFonts w:cs="Times New Roman"/>
          <w:b/>
          <w:bCs/>
          <w:sz w:val="26"/>
          <w:szCs w:val="26"/>
          <w:lang w:val="uk-UA"/>
        </w:rPr>
        <w:t>192 000</w:t>
      </w:r>
      <w:r>
        <w:rPr>
          <w:rFonts w:cs="Times New Roman"/>
          <w:sz w:val="26"/>
          <w:szCs w:val="26"/>
          <w:lang w:val="uk-UA"/>
        </w:rPr>
        <w:t xml:space="preserve"> грн. Не використана.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uk-UA"/>
        </w:rPr>
        <w:t xml:space="preserve">- Програма “ Протидія захворювання на туберкульоз” - </w:t>
      </w:r>
      <w:r>
        <w:rPr>
          <w:rFonts w:cs="Times New Roman"/>
          <w:b/>
          <w:bCs/>
          <w:sz w:val="26"/>
          <w:szCs w:val="26"/>
          <w:lang w:val="uk-UA"/>
        </w:rPr>
        <w:t xml:space="preserve">10 000 </w:t>
      </w:r>
      <w:r>
        <w:rPr>
          <w:rFonts w:cs="Times New Roman"/>
          <w:sz w:val="26"/>
          <w:szCs w:val="26"/>
          <w:lang w:val="uk-UA"/>
        </w:rPr>
        <w:t xml:space="preserve">грн ( на пересувний </w:t>
      </w:r>
      <w:proofErr w:type="spellStart"/>
      <w:r>
        <w:rPr>
          <w:rFonts w:cs="Times New Roman"/>
          <w:sz w:val="26"/>
          <w:szCs w:val="26"/>
          <w:lang w:val="uk-UA"/>
        </w:rPr>
        <w:t>флюрограф</w:t>
      </w:r>
      <w:proofErr w:type="spellEnd"/>
      <w:r>
        <w:rPr>
          <w:rFonts w:cs="Times New Roman"/>
          <w:sz w:val="26"/>
          <w:szCs w:val="26"/>
          <w:lang w:val="uk-UA"/>
        </w:rPr>
        <w:t>). Не використана.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uk-UA"/>
        </w:rPr>
        <w:t>- Про</w:t>
      </w:r>
      <w:r>
        <w:rPr>
          <w:rFonts w:cs="Times New Roman"/>
          <w:sz w:val="26"/>
          <w:szCs w:val="26"/>
          <w:lang w:val="uk-UA"/>
        </w:rPr>
        <w:t>грама забезпечення  безоплатного 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у 2020 році —</w:t>
      </w:r>
      <w:r>
        <w:rPr>
          <w:rFonts w:cs="Times New Roman"/>
          <w:b/>
          <w:bCs/>
          <w:sz w:val="26"/>
          <w:szCs w:val="26"/>
          <w:lang w:val="uk-UA"/>
        </w:rPr>
        <w:t xml:space="preserve">50 000 </w:t>
      </w:r>
      <w:r>
        <w:rPr>
          <w:rFonts w:cs="Times New Roman"/>
          <w:sz w:val="26"/>
          <w:szCs w:val="26"/>
          <w:lang w:val="uk-UA"/>
        </w:rPr>
        <w:t xml:space="preserve"> грн. Використано. </w:t>
      </w:r>
      <w:r>
        <w:rPr>
          <w:rFonts w:cs="Times New Roman"/>
          <w:b/>
          <w:bCs/>
          <w:sz w:val="26"/>
          <w:szCs w:val="26"/>
          <w:lang w:val="uk-UA"/>
        </w:rPr>
        <w:t>2495,00</w:t>
      </w:r>
      <w:r>
        <w:rPr>
          <w:rFonts w:cs="Times New Roman"/>
          <w:sz w:val="26"/>
          <w:szCs w:val="26"/>
          <w:lang w:val="uk-UA"/>
        </w:rPr>
        <w:t xml:space="preserve"> грн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uk-UA"/>
        </w:rPr>
        <w:t>- Програма борот</w:t>
      </w:r>
      <w:r>
        <w:rPr>
          <w:rFonts w:cs="Times New Roman"/>
          <w:sz w:val="26"/>
          <w:szCs w:val="26"/>
          <w:lang w:val="uk-UA"/>
        </w:rPr>
        <w:t>ьби з онкологічними захворюваннями на 2019 -2021 роки — 2</w:t>
      </w:r>
      <w:r>
        <w:rPr>
          <w:rFonts w:cs="Times New Roman"/>
          <w:b/>
          <w:bCs/>
          <w:sz w:val="26"/>
          <w:szCs w:val="26"/>
          <w:lang w:val="uk-UA"/>
        </w:rPr>
        <w:t xml:space="preserve">0 000 грн. </w:t>
      </w:r>
      <w:r>
        <w:rPr>
          <w:rFonts w:cs="Times New Roman"/>
          <w:sz w:val="26"/>
          <w:szCs w:val="26"/>
          <w:lang w:val="uk-UA"/>
        </w:rPr>
        <w:t xml:space="preserve"> Не використані.</w:t>
      </w:r>
    </w:p>
    <w:p w:rsidR="00A40BBF" w:rsidRPr="00BD65CA" w:rsidRDefault="0000130F">
      <w:pPr>
        <w:pStyle w:val="Textbody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uk-UA"/>
        </w:rPr>
        <w:t xml:space="preserve">- Програма “Забезпечення медикаментами громадян, постраждалих внаслідок Чорнобильської катастрофи по </w:t>
      </w:r>
      <w:proofErr w:type="spellStart"/>
      <w:r>
        <w:rPr>
          <w:rFonts w:cs="Times New Roman"/>
          <w:sz w:val="26"/>
          <w:szCs w:val="26"/>
          <w:lang w:val="uk-UA"/>
        </w:rPr>
        <w:t>Музиківській</w:t>
      </w:r>
      <w:proofErr w:type="spellEnd"/>
      <w:r>
        <w:rPr>
          <w:rFonts w:cs="Times New Roman"/>
          <w:sz w:val="26"/>
          <w:szCs w:val="26"/>
          <w:lang w:val="uk-UA"/>
        </w:rPr>
        <w:t xml:space="preserve"> ОТГ на 2020 рік”  - </w:t>
      </w:r>
      <w:r>
        <w:rPr>
          <w:rFonts w:cs="Times New Roman"/>
          <w:b/>
          <w:bCs/>
          <w:sz w:val="26"/>
          <w:szCs w:val="26"/>
          <w:lang w:val="uk-UA"/>
        </w:rPr>
        <w:t xml:space="preserve"> 6000 г</w:t>
      </w:r>
      <w:r>
        <w:rPr>
          <w:rFonts w:cs="Times New Roman"/>
          <w:sz w:val="26"/>
          <w:szCs w:val="26"/>
          <w:lang w:val="uk-UA"/>
        </w:rPr>
        <w:t>рн.</w:t>
      </w:r>
    </w:p>
    <w:p w:rsidR="00A40BBF" w:rsidRPr="00BD65CA" w:rsidRDefault="0000130F">
      <w:pPr>
        <w:pStyle w:val="Standard"/>
        <w:jc w:val="both"/>
        <w:rPr>
          <w:sz w:val="26"/>
          <w:szCs w:val="26"/>
          <w:lang w:val="ru-RU"/>
        </w:rPr>
      </w:pPr>
      <w:r w:rsidRPr="00BD65CA">
        <w:rPr>
          <w:sz w:val="26"/>
          <w:szCs w:val="26"/>
          <w:lang w:val="ru-RU"/>
        </w:rPr>
        <w:t>1) По</w:t>
      </w:r>
      <w:r>
        <w:rPr>
          <w:sz w:val="26"/>
          <w:szCs w:val="26"/>
          <w:lang w:val="uk-UA"/>
        </w:rPr>
        <w:t xml:space="preserve"> програмі у сфері соц</w:t>
      </w:r>
      <w:r>
        <w:rPr>
          <w:sz w:val="26"/>
          <w:szCs w:val="26"/>
          <w:lang w:val="uk-UA"/>
        </w:rPr>
        <w:t xml:space="preserve">іального </w:t>
      </w:r>
      <w:proofErr w:type="gramStart"/>
      <w:r>
        <w:rPr>
          <w:sz w:val="26"/>
          <w:szCs w:val="26"/>
          <w:lang w:val="uk-UA"/>
        </w:rPr>
        <w:t>захисту  населення</w:t>
      </w:r>
      <w:proofErr w:type="gramEnd"/>
      <w:r>
        <w:rPr>
          <w:sz w:val="26"/>
          <w:szCs w:val="26"/>
          <w:lang w:val="uk-UA"/>
        </w:rPr>
        <w:t xml:space="preserve"> за 2020 рік використано </w:t>
      </w:r>
      <w:r>
        <w:rPr>
          <w:b/>
          <w:bCs/>
          <w:sz w:val="26"/>
          <w:szCs w:val="26"/>
          <w:lang w:val="uk-UA"/>
        </w:rPr>
        <w:t>87000</w:t>
      </w:r>
      <w:r>
        <w:rPr>
          <w:sz w:val="26"/>
          <w:szCs w:val="26"/>
          <w:lang w:val="uk-UA"/>
        </w:rPr>
        <w:t xml:space="preserve"> грн:(близько 43 </w:t>
      </w:r>
      <w:proofErr w:type="spellStart"/>
      <w:r>
        <w:rPr>
          <w:sz w:val="26"/>
          <w:szCs w:val="26"/>
          <w:lang w:val="uk-UA"/>
        </w:rPr>
        <w:t>чол</w:t>
      </w:r>
      <w:proofErr w:type="spellEnd"/>
      <w:r>
        <w:rPr>
          <w:sz w:val="26"/>
          <w:szCs w:val="26"/>
          <w:lang w:val="uk-UA"/>
        </w:rPr>
        <w:t>)</w:t>
      </w:r>
    </w:p>
    <w:p w:rsidR="00A40BBF" w:rsidRPr="00BD65CA" w:rsidRDefault="0000130F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 xml:space="preserve"> - привітання воїнів — інтернаціоналістів                                                      3000,00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привітання до 9 Травня                                                 </w:t>
      </w:r>
      <w:r>
        <w:rPr>
          <w:sz w:val="26"/>
          <w:szCs w:val="26"/>
          <w:lang w:val="uk-UA"/>
        </w:rPr>
        <w:t xml:space="preserve">                                  3000,00;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День села Східне                                                                                             1000,00;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-Рада Ветеранів                                                                 </w:t>
      </w:r>
      <w:r>
        <w:rPr>
          <w:sz w:val="26"/>
          <w:szCs w:val="26"/>
          <w:lang w:val="uk-UA"/>
        </w:rPr>
        <w:t xml:space="preserve">                                 1500,00;</w:t>
      </w:r>
    </w:p>
    <w:p w:rsidR="00A40BBF" w:rsidRPr="00BD65CA" w:rsidRDefault="0000130F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uk-UA"/>
        </w:rPr>
        <w:t xml:space="preserve">- матеріальні допомоги: </w:t>
      </w:r>
      <w:proofErr w:type="spellStart"/>
      <w:r>
        <w:rPr>
          <w:sz w:val="26"/>
          <w:szCs w:val="26"/>
          <w:lang w:val="uk-UA"/>
        </w:rPr>
        <w:t>онкохворим</w:t>
      </w:r>
      <w:proofErr w:type="spellEnd"/>
      <w:r>
        <w:rPr>
          <w:sz w:val="26"/>
          <w:szCs w:val="26"/>
          <w:lang w:val="uk-UA"/>
        </w:rPr>
        <w:t>(</w:t>
      </w:r>
      <w:r>
        <w:rPr>
          <w:b/>
          <w:bCs/>
          <w:sz w:val="26"/>
          <w:szCs w:val="26"/>
          <w:lang w:val="uk-UA"/>
        </w:rPr>
        <w:t>20000</w:t>
      </w:r>
      <w:r>
        <w:rPr>
          <w:sz w:val="26"/>
          <w:szCs w:val="26"/>
          <w:lang w:val="uk-UA"/>
        </w:rPr>
        <w:t>), на поховання(</w:t>
      </w:r>
      <w:r>
        <w:rPr>
          <w:b/>
          <w:bCs/>
          <w:sz w:val="26"/>
          <w:szCs w:val="26"/>
          <w:lang w:val="uk-UA"/>
        </w:rPr>
        <w:t>2000</w:t>
      </w:r>
      <w:r>
        <w:rPr>
          <w:sz w:val="26"/>
          <w:szCs w:val="26"/>
          <w:lang w:val="uk-UA"/>
        </w:rPr>
        <w:t>), лікування (</w:t>
      </w:r>
      <w:r>
        <w:rPr>
          <w:b/>
          <w:bCs/>
          <w:sz w:val="26"/>
          <w:szCs w:val="26"/>
          <w:lang w:val="uk-UA"/>
        </w:rPr>
        <w:t xml:space="preserve">19000 </w:t>
      </w:r>
      <w:r>
        <w:rPr>
          <w:sz w:val="26"/>
          <w:szCs w:val="26"/>
          <w:lang w:val="uk-UA"/>
        </w:rPr>
        <w:t>)</w:t>
      </w:r>
      <w:proofErr w:type="spellStart"/>
      <w:r>
        <w:rPr>
          <w:sz w:val="26"/>
          <w:szCs w:val="26"/>
          <w:lang w:val="uk-UA"/>
        </w:rPr>
        <w:t>сім'ям,що</w:t>
      </w:r>
      <w:proofErr w:type="spellEnd"/>
      <w:r>
        <w:rPr>
          <w:sz w:val="26"/>
          <w:szCs w:val="26"/>
          <w:lang w:val="uk-UA"/>
        </w:rPr>
        <w:t xml:space="preserve"> знаходяться в тяжких життєвих обставинах,(</w:t>
      </w:r>
      <w:r>
        <w:rPr>
          <w:b/>
          <w:bCs/>
          <w:sz w:val="26"/>
          <w:szCs w:val="26"/>
          <w:lang w:val="uk-UA"/>
        </w:rPr>
        <w:t>7500</w:t>
      </w:r>
      <w:r>
        <w:rPr>
          <w:sz w:val="26"/>
          <w:szCs w:val="26"/>
          <w:lang w:val="uk-UA"/>
        </w:rPr>
        <w:t xml:space="preserve">) ; всього    </w:t>
      </w:r>
      <w:r>
        <w:rPr>
          <w:b/>
          <w:bCs/>
          <w:sz w:val="26"/>
          <w:szCs w:val="26"/>
          <w:lang w:val="uk-UA"/>
        </w:rPr>
        <w:t>48 500,00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-стихійне лихо (буревій- 10 000грн, пожежа- 20 000 гр</w:t>
      </w:r>
      <w:r>
        <w:rPr>
          <w:sz w:val="26"/>
          <w:szCs w:val="26"/>
          <w:lang w:val="uk-UA"/>
        </w:rPr>
        <w:t>н)                              30000,00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2) Програма перевезення окремих пільгових категорій громадян на приміських маршрутах автомобільним транспортом:</w:t>
      </w:r>
    </w:p>
    <w:p w:rsidR="00A40BBF" w:rsidRPr="00BD65CA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Проводиться видача 4- х  талонів на місяць всім пільговим категоріям в </w:t>
      </w:r>
      <w:proofErr w:type="spellStart"/>
      <w:r>
        <w:rPr>
          <w:sz w:val="26"/>
          <w:szCs w:val="26"/>
          <w:lang w:val="uk-UA"/>
        </w:rPr>
        <w:t>с.Музиківка</w:t>
      </w:r>
      <w:proofErr w:type="spellEnd"/>
      <w:r>
        <w:rPr>
          <w:sz w:val="26"/>
          <w:szCs w:val="26"/>
          <w:lang w:val="uk-UA"/>
        </w:rPr>
        <w:t xml:space="preserve"> та в </w:t>
      </w:r>
      <w:proofErr w:type="spellStart"/>
      <w:r>
        <w:rPr>
          <w:sz w:val="26"/>
          <w:szCs w:val="26"/>
          <w:lang w:val="uk-UA"/>
        </w:rPr>
        <w:t>с.Східне</w:t>
      </w:r>
      <w:proofErr w:type="spellEnd"/>
      <w:r>
        <w:rPr>
          <w:sz w:val="26"/>
          <w:szCs w:val="26"/>
          <w:lang w:val="uk-UA"/>
        </w:rPr>
        <w:t>. Так</w:t>
      </w:r>
      <w:r>
        <w:rPr>
          <w:sz w:val="26"/>
          <w:szCs w:val="26"/>
          <w:lang w:val="uk-UA"/>
        </w:rPr>
        <w:t xml:space="preserve"> за  2020 року сплачено перевізникам всього   </w:t>
      </w:r>
      <w:r>
        <w:rPr>
          <w:b/>
          <w:bCs/>
          <w:sz w:val="26"/>
          <w:szCs w:val="26"/>
          <w:lang w:val="uk-UA"/>
        </w:rPr>
        <w:t>104 440</w:t>
      </w:r>
      <w:r>
        <w:rPr>
          <w:sz w:val="26"/>
          <w:szCs w:val="26"/>
          <w:lang w:val="uk-UA"/>
        </w:rPr>
        <w:t xml:space="preserve"> грн                   ( </w:t>
      </w:r>
      <w:proofErr w:type="spellStart"/>
      <w:r>
        <w:rPr>
          <w:sz w:val="26"/>
          <w:szCs w:val="26"/>
          <w:lang w:val="uk-UA"/>
        </w:rPr>
        <w:t>Іксора</w:t>
      </w:r>
      <w:proofErr w:type="spellEnd"/>
      <w:r>
        <w:rPr>
          <w:sz w:val="26"/>
          <w:szCs w:val="26"/>
          <w:lang w:val="uk-UA"/>
        </w:rPr>
        <w:t xml:space="preserve"> 68,5 </w:t>
      </w:r>
      <w:proofErr w:type="spellStart"/>
      <w:r>
        <w:rPr>
          <w:sz w:val="26"/>
          <w:szCs w:val="26"/>
          <w:lang w:val="uk-UA"/>
        </w:rPr>
        <w:t>т.грн</w:t>
      </w:r>
      <w:proofErr w:type="spellEnd"/>
      <w:r>
        <w:rPr>
          <w:sz w:val="26"/>
          <w:szCs w:val="26"/>
          <w:lang w:val="uk-UA"/>
        </w:rPr>
        <w:t xml:space="preserve"> АТП — 36 </w:t>
      </w:r>
      <w:proofErr w:type="spellStart"/>
      <w:r>
        <w:rPr>
          <w:sz w:val="26"/>
          <w:szCs w:val="26"/>
          <w:lang w:val="uk-UA"/>
        </w:rPr>
        <w:t>т.грн</w:t>
      </w:r>
      <w:proofErr w:type="spellEnd"/>
      <w:r>
        <w:rPr>
          <w:sz w:val="26"/>
          <w:szCs w:val="26"/>
          <w:lang w:val="uk-UA"/>
        </w:rPr>
        <w:t xml:space="preserve">) Всього видано  талонів </w:t>
      </w:r>
      <w:r>
        <w:rPr>
          <w:b/>
          <w:bCs/>
          <w:sz w:val="26"/>
          <w:szCs w:val="26"/>
          <w:lang w:val="uk-UA"/>
        </w:rPr>
        <w:t>6571</w:t>
      </w:r>
      <w:r>
        <w:rPr>
          <w:sz w:val="26"/>
          <w:szCs w:val="26"/>
          <w:lang w:val="uk-UA"/>
        </w:rPr>
        <w:t xml:space="preserve">  шт. скористувалося проїздом близько 548 громадян в </w:t>
      </w:r>
      <w:proofErr w:type="spellStart"/>
      <w:r>
        <w:rPr>
          <w:sz w:val="26"/>
          <w:szCs w:val="26"/>
          <w:lang w:val="uk-UA"/>
        </w:rPr>
        <w:t>т.ч</w:t>
      </w:r>
      <w:proofErr w:type="spellEnd"/>
      <w:r>
        <w:rPr>
          <w:sz w:val="26"/>
          <w:szCs w:val="26"/>
          <w:lang w:val="uk-UA"/>
        </w:rPr>
        <w:t xml:space="preserve">. в </w:t>
      </w:r>
      <w:proofErr w:type="spellStart"/>
      <w:r>
        <w:rPr>
          <w:sz w:val="26"/>
          <w:szCs w:val="26"/>
          <w:lang w:val="uk-UA"/>
        </w:rPr>
        <w:t>Музиківці</w:t>
      </w:r>
      <w:proofErr w:type="spellEnd"/>
      <w:r>
        <w:rPr>
          <w:sz w:val="26"/>
          <w:szCs w:val="26"/>
          <w:lang w:val="uk-UA"/>
        </w:rPr>
        <w:t xml:space="preserve"> 408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чол</w:t>
      </w:r>
      <w:proofErr w:type="spellEnd"/>
      <w:r>
        <w:rPr>
          <w:sz w:val="26"/>
          <w:szCs w:val="26"/>
          <w:lang w:val="uk-UA"/>
        </w:rPr>
        <w:t xml:space="preserve">., Східне,  </w:t>
      </w:r>
      <w:proofErr w:type="spellStart"/>
      <w:r>
        <w:rPr>
          <w:sz w:val="26"/>
          <w:szCs w:val="26"/>
          <w:lang w:val="uk-UA"/>
        </w:rPr>
        <w:t>Загорянівка</w:t>
      </w:r>
      <w:proofErr w:type="spellEnd"/>
      <w:r>
        <w:rPr>
          <w:sz w:val="26"/>
          <w:szCs w:val="26"/>
          <w:lang w:val="uk-UA"/>
        </w:rPr>
        <w:t xml:space="preserve"> — 140 громадян.</w:t>
      </w:r>
      <w:r>
        <w:rPr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На період карантину видача талонів призупинена.</w:t>
      </w:r>
    </w:p>
    <w:p w:rsidR="00A40BBF" w:rsidRPr="00BD65CA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 домовленості з перевізниками   видані проїзні квитки дітям з багатодітних сімей-3 дитини та дітям-інвалідам та батькам, що їх супроводжують - 6 родин,  а також  </w:t>
      </w:r>
      <w:proofErr w:type="spellStart"/>
      <w:r>
        <w:rPr>
          <w:sz w:val="26"/>
          <w:szCs w:val="26"/>
          <w:lang w:val="uk-UA"/>
        </w:rPr>
        <w:t>Шпилєвому</w:t>
      </w:r>
      <w:proofErr w:type="spellEnd"/>
      <w:r>
        <w:rPr>
          <w:sz w:val="26"/>
          <w:szCs w:val="26"/>
          <w:lang w:val="uk-UA"/>
        </w:rPr>
        <w:t xml:space="preserve"> О.С., </w:t>
      </w:r>
      <w:proofErr w:type="spellStart"/>
      <w:r>
        <w:rPr>
          <w:sz w:val="26"/>
          <w:szCs w:val="26"/>
          <w:lang w:val="uk-UA"/>
        </w:rPr>
        <w:t>Телензі</w:t>
      </w:r>
      <w:proofErr w:type="spellEnd"/>
      <w:r>
        <w:rPr>
          <w:sz w:val="26"/>
          <w:szCs w:val="26"/>
          <w:lang w:val="uk-UA"/>
        </w:rPr>
        <w:t xml:space="preserve"> А.Є., Остапович Ю.,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Фесюк</w:t>
      </w:r>
      <w:proofErr w:type="spellEnd"/>
      <w:r>
        <w:rPr>
          <w:sz w:val="26"/>
          <w:szCs w:val="26"/>
          <w:lang w:val="uk-UA"/>
        </w:rPr>
        <w:t xml:space="preserve"> І.М.</w:t>
      </w: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Медичне обслуговування ( вторинна ).</w:t>
      </w: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 1 квартал  2020</w:t>
      </w:r>
      <w:r>
        <w:rPr>
          <w:sz w:val="26"/>
          <w:szCs w:val="26"/>
          <w:lang w:val="uk-UA"/>
        </w:rPr>
        <w:t xml:space="preserve"> року вторинна медична субвенція в сумі  </w:t>
      </w:r>
      <w:r>
        <w:rPr>
          <w:b/>
          <w:bCs/>
          <w:sz w:val="26"/>
          <w:szCs w:val="26"/>
          <w:lang w:val="uk-UA"/>
        </w:rPr>
        <w:t xml:space="preserve">673 800 </w:t>
      </w:r>
      <w:r>
        <w:rPr>
          <w:sz w:val="26"/>
          <w:szCs w:val="26"/>
          <w:lang w:val="uk-UA"/>
        </w:rPr>
        <w:t>грн, а також залишки 2019 року передані Херсонській міській раді для поліпшення матеріально-технічної бази, придбання медичного обладнання для лікарень.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Витрачено коштів вторинної субвенції за 1 квартал 2020</w:t>
      </w:r>
      <w:r>
        <w:rPr>
          <w:sz w:val="26"/>
          <w:szCs w:val="26"/>
          <w:lang w:val="uk-UA"/>
        </w:rPr>
        <w:t xml:space="preserve"> року  ---  599,3 тис. грн. в </w:t>
      </w:r>
      <w:proofErr w:type="spellStart"/>
      <w:r>
        <w:rPr>
          <w:sz w:val="26"/>
          <w:szCs w:val="26"/>
          <w:lang w:val="uk-UA"/>
        </w:rPr>
        <w:t>т.ч</w:t>
      </w:r>
      <w:proofErr w:type="spellEnd"/>
      <w:r>
        <w:rPr>
          <w:sz w:val="26"/>
          <w:szCs w:val="26"/>
          <w:lang w:val="uk-UA"/>
        </w:rPr>
        <w:t>.: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Лікарня ім. </w:t>
      </w:r>
      <w:proofErr w:type="spellStart"/>
      <w:r>
        <w:rPr>
          <w:sz w:val="26"/>
          <w:szCs w:val="26"/>
          <w:lang w:val="uk-UA"/>
        </w:rPr>
        <w:t>Карабелеша</w:t>
      </w:r>
      <w:proofErr w:type="spellEnd"/>
      <w:r>
        <w:rPr>
          <w:sz w:val="26"/>
          <w:szCs w:val="26"/>
          <w:lang w:val="uk-UA"/>
        </w:rPr>
        <w:t xml:space="preserve">  - 231,4 тис. грн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Лікарня </w:t>
      </w:r>
      <w:proofErr w:type="spellStart"/>
      <w:r>
        <w:rPr>
          <w:sz w:val="26"/>
          <w:szCs w:val="26"/>
          <w:lang w:val="uk-UA"/>
        </w:rPr>
        <w:t>Лучанського</w:t>
      </w:r>
      <w:proofErr w:type="spellEnd"/>
      <w:r>
        <w:rPr>
          <w:sz w:val="26"/>
          <w:szCs w:val="26"/>
          <w:lang w:val="uk-UA"/>
        </w:rPr>
        <w:t xml:space="preserve">    - 14,6 грн</w:t>
      </w: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Лікарня </w:t>
      </w:r>
      <w:proofErr w:type="spellStart"/>
      <w:r>
        <w:rPr>
          <w:sz w:val="26"/>
          <w:szCs w:val="26"/>
          <w:lang w:val="uk-UA"/>
        </w:rPr>
        <w:t>Тропіних</w:t>
      </w:r>
      <w:proofErr w:type="spellEnd"/>
      <w:r>
        <w:rPr>
          <w:sz w:val="26"/>
          <w:szCs w:val="26"/>
          <w:lang w:val="uk-UA"/>
        </w:rPr>
        <w:t xml:space="preserve">  -- 222,2 тис. грн</w:t>
      </w: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.  </w:t>
      </w: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Начальник відділу ЦНАП                                                  </w:t>
      </w:r>
      <w:proofErr w:type="spellStart"/>
      <w:r>
        <w:rPr>
          <w:sz w:val="26"/>
          <w:szCs w:val="26"/>
          <w:lang w:val="uk-UA"/>
        </w:rPr>
        <w:t>І.В.Шнирук</w:t>
      </w:r>
      <w:proofErr w:type="spellEnd"/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p w:rsidR="00A40BBF" w:rsidRDefault="0000130F">
      <w:pPr>
        <w:pStyle w:val="Standard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</w:t>
      </w:r>
    </w:p>
    <w:p w:rsidR="00A40BBF" w:rsidRDefault="00A40BBF">
      <w:pPr>
        <w:pStyle w:val="Standard"/>
        <w:jc w:val="both"/>
        <w:rPr>
          <w:sz w:val="26"/>
          <w:szCs w:val="26"/>
          <w:lang w:val="uk-UA"/>
        </w:rPr>
      </w:pPr>
    </w:p>
    <w:sectPr w:rsidR="00A40BBF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0F" w:rsidRDefault="0000130F">
      <w:r>
        <w:separator/>
      </w:r>
    </w:p>
  </w:endnote>
  <w:endnote w:type="continuationSeparator" w:id="0">
    <w:p w:rsidR="0000130F" w:rsidRDefault="0000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MV Bol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0F" w:rsidRDefault="0000130F">
      <w:r>
        <w:rPr>
          <w:color w:val="000000"/>
        </w:rPr>
        <w:separator/>
      </w:r>
    </w:p>
  </w:footnote>
  <w:footnote w:type="continuationSeparator" w:id="0">
    <w:p w:rsidR="0000130F" w:rsidRDefault="0000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2A" w:rsidRDefault="0000130F">
    <w:pPr>
      <w:pStyle w:val="a5"/>
    </w:pPr>
    <w:r>
      <w:t xml:space="preserve">                                                           </w:t>
    </w:r>
  </w:p>
  <w:p w:rsidR="00EB652A" w:rsidRDefault="0000130F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Про виконання  соціальних програм</w:t>
    </w:r>
  </w:p>
  <w:p w:rsidR="00EB652A" w:rsidRDefault="0000130F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за 1 півріччя 2020 .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40BBF"/>
    <w:rsid w:val="0000130F"/>
    <w:rsid w:val="00A40BBF"/>
    <w:rsid w:val="00B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08014-1EE5-492F-A7F1-5760F9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BD65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2020-07-10T08:32:00Z</cp:lastPrinted>
  <dcterms:created xsi:type="dcterms:W3CDTF">2020-07-10T08:33:00Z</dcterms:created>
  <dcterms:modified xsi:type="dcterms:W3CDTF">2020-07-10T08:33:00Z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