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11" w:rsidRPr="00543561" w:rsidRDefault="00962C11" w:rsidP="0064715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Звіт по Програмі</w:t>
      </w:r>
    </w:p>
    <w:p w:rsidR="00962C11" w:rsidRPr="00543561" w:rsidRDefault="00962C11" w:rsidP="0064715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закладів</w:t>
      </w:r>
      <w:proofErr w:type="spellEnd"/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культури</w:t>
      </w:r>
      <w:proofErr w:type="spellEnd"/>
      <w:r w:rsidR="00223337" w:rsidRPr="0054356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Музиківської сільської територіальної громади за 2020</w:t>
      </w:r>
      <w:r w:rsidRPr="0054356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рік.</w:t>
      </w:r>
    </w:p>
    <w:p w:rsidR="00962C11" w:rsidRPr="00543561" w:rsidRDefault="00962C11" w:rsidP="00647153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2C654F" w:rsidRPr="00543561" w:rsidRDefault="002C654F" w:rsidP="00223337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61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Важливим завданням держави і суспільства залишається розвиток культури – рушійної сили стабілізації життя нації, її духовного відродження.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Вирішення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значною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мірою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перебудови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ефективності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сьогодні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значна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частина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суспільства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вбачає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вихід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становища в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модернізації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закладів культури </w:t>
      </w:r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збереженн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культурної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спадщини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683" w:rsidRPr="00543561" w:rsidRDefault="002C654F" w:rsidP="00223337">
      <w:pPr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     На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Музиківської</w:t>
      </w:r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територіальної </w:t>
      </w:r>
      <w:proofErr w:type="gramStart"/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громади </w:t>
      </w:r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діють</w:t>
      </w:r>
      <w:proofErr w:type="spellEnd"/>
      <w:proofErr w:type="gramEnd"/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комунальний заклад «Музиківський сільський будинок культури», 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комунальний заклад «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Східненський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сільський будинок культури</w:t>
      </w:r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, комунальний заклад «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Заг</w:t>
      </w:r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орянівська</w:t>
      </w:r>
      <w:proofErr w:type="spellEnd"/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сільська бібліотека»», комунальний заклад «</w:t>
      </w:r>
      <w:proofErr w:type="spellStart"/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Музиківська</w:t>
      </w:r>
      <w:proofErr w:type="spellEnd"/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сільська бібліотека» тимчасово не функціонує.</w:t>
      </w:r>
    </w:p>
    <w:p w:rsidR="002C654F" w:rsidRPr="00543561" w:rsidRDefault="002C654F" w:rsidP="00223337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підтримка закладів культури, підвищення ефективності і модернізації їх діяльності, об'єднання зусиль органів виконавчої влади та місцевого самоврядування для поліпшення умов роботи культурно-просвітни</w:t>
      </w:r>
      <w:r w:rsidR="007219D0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цьких закладів Музиківської громади, надання жителям </w:t>
      </w:r>
      <w:r w:rsidR="0022333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культурних послуг на високому рівні.</w:t>
      </w:r>
    </w:p>
    <w:p w:rsidR="007219D0" w:rsidRPr="00543561" w:rsidRDefault="002C654F" w:rsidP="007219D0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Основними завданнями Програми є :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- збереження інфраструктури</w:t>
      </w:r>
      <w:r w:rsidR="007219D0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існуючої мережі закладів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культури сільської </w:t>
      </w:r>
      <w:r w:rsidR="007219D0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громади;</w:t>
      </w:r>
    </w:p>
    <w:p w:rsidR="001F2D2F" w:rsidRPr="00543561" w:rsidRDefault="002C654F" w:rsidP="007219D0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- сп</w:t>
      </w:r>
      <w:r w:rsidR="001F2D2F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рияння покращенню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умов роботи  закладів культури</w:t>
      </w:r>
      <w:r w:rsidR="007219D0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, п</w:t>
      </w:r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оліпшувати матеріально-технічну базу</w:t>
      </w:r>
      <w:r w:rsidR="001F2D2F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42D57" w:rsidRPr="00543561" w:rsidRDefault="007219D0" w:rsidP="007219D0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- п</w:t>
      </w:r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роведення культурно-митецьких та просвітницьких заходів, виставок літератури  до відзначення знаменних та пам’ятних дат історії та сучасності держави, краю; родинних свят; Всеукраїнських та обласних конкурсів.</w:t>
      </w:r>
    </w:p>
    <w:p w:rsidR="001F2D2F" w:rsidRPr="00543561" w:rsidRDefault="001F2D2F" w:rsidP="007219D0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B3A" w:rsidRPr="00543561" w:rsidRDefault="00D61B3A" w:rsidP="00DF152B">
      <w:pPr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</w:t>
      </w:r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заборонених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 w:rsidRPr="005435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2D57" w:rsidRPr="00543561" w:rsidRDefault="00DF152B" w:rsidP="003976D6">
      <w:pPr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У 2020</w:t>
      </w:r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році для будинків кул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ьтурі заплановано було – 556 045</w:t>
      </w:r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., фактично використано –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564 452,28 </w:t>
      </w:r>
      <w:proofErr w:type="spellStart"/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942D57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заробітну плату використано – 523 476,38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; придбання – 12 509,37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грн. (вогнегасник, щит пожежний, ящик для піску, брезент вогнестійкий, лопата, лом, сокира, конвектор)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; послуги – 8 835,75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942D57" w:rsidRPr="00543561" w:rsidRDefault="00942D57" w:rsidP="00DF152B">
      <w:pPr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бібліотеки було заплановано </w:t>
      </w:r>
      <w:r w:rsidR="003417F3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168,215</w:t>
      </w:r>
      <w:r w:rsidR="003417F3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17F3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., фактично використано – 164,980,88</w:t>
      </w:r>
      <w:r w:rsidR="003417F3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17F3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3417F3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заробітну плату – 107 183, 95грн.; придбання</w:t>
      </w:r>
      <w:r w:rsidR="001F2D2F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(вогнегасник, конвектор, жалюзі, інтернет, ремонт ПК)</w:t>
      </w:r>
      <w:r w:rsidR="003976D6" w:rsidRPr="005435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18 991,23грн.; послуги – 42 027,39грн.</w:t>
      </w:r>
    </w:p>
    <w:p w:rsidR="004102F6" w:rsidRPr="00543561" w:rsidRDefault="004102F6" w:rsidP="004102F6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>Основним завданням роботи будинків культури є розвиток аматорського  мистецтва з різних видів та жанрів народної творчості. Велика увага приділяється організації та задоволенню культурних потреб різних вікових категорій населення. З цією метою проводяться культурно-мистецькі заходи: тематичні, розважальні програми, театралізовані свята, мітинги, святкові концерти до державних, календарних та інших визначних дат.</w:t>
      </w:r>
    </w:p>
    <w:p w:rsidR="004102F6" w:rsidRPr="00543561" w:rsidRDefault="004102F6" w:rsidP="004102F6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2F6" w:rsidRPr="00543561" w:rsidRDefault="004102F6" w:rsidP="00414C49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базі </w:t>
      </w:r>
      <w:proofErr w:type="spellStart"/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>Музиківського</w:t>
      </w:r>
      <w:proofErr w:type="spellEnd"/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 культури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працює</w:t>
      </w:r>
      <w:r w:rsidR="00414C49"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вокальний ансамбль «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Музичанка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» (різновікова категорія - 10 учасників). </w:t>
      </w:r>
    </w:p>
    <w:p w:rsidR="0015431E" w:rsidRPr="00543561" w:rsidRDefault="0015431E" w:rsidP="00EC1120">
      <w:pPr>
        <w:pStyle w:val="a4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43561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proofErr w:type="gramStart"/>
      <w:r w:rsidRPr="00543561">
        <w:rPr>
          <w:rFonts w:ascii="Times New Roman" w:hAnsi="Times New Roman" w:cs="Times New Roman"/>
          <w:b/>
          <w:sz w:val="24"/>
          <w:szCs w:val="24"/>
        </w:rPr>
        <w:t>базі</w:t>
      </w:r>
      <w:proofErr w:type="spellEnd"/>
      <w:r w:rsidRPr="0054356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3561">
        <w:rPr>
          <w:rFonts w:ascii="Times New Roman" w:hAnsi="Times New Roman" w:cs="Times New Roman"/>
          <w:b/>
          <w:sz w:val="24"/>
          <w:szCs w:val="24"/>
        </w:rPr>
        <w:t>Східненськ</w:t>
      </w:r>
      <w:proofErr w:type="spellEnd"/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gramEnd"/>
      <w:r w:rsidRPr="00543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b/>
          <w:sz w:val="24"/>
          <w:szCs w:val="24"/>
        </w:rPr>
        <w:t>будин</w:t>
      </w:r>
      <w:proofErr w:type="spellEnd"/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r w:rsidRPr="00543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гуртки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>: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х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ореографічний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, в</w:t>
      </w:r>
      <w:proofErr w:type="spellStart"/>
      <w:r w:rsidR="006E3A1B" w:rsidRPr="00543561">
        <w:rPr>
          <w:rFonts w:ascii="Times New Roman" w:hAnsi="Times New Roman" w:cs="Times New Roman"/>
          <w:sz w:val="24"/>
          <w:szCs w:val="24"/>
        </w:rPr>
        <w:t>окальний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, гурток х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удожнього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слов</w:t>
      </w:r>
      <w:r w:rsidR="006E3A1B" w:rsidRPr="0054356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та т</w:t>
      </w:r>
      <w:proofErr w:type="spellStart"/>
      <w:r w:rsidR="00D976AA" w:rsidRPr="00543561">
        <w:rPr>
          <w:rFonts w:ascii="Times New Roman" w:hAnsi="Times New Roman" w:cs="Times New Roman"/>
          <w:sz w:val="24"/>
          <w:szCs w:val="24"/>
        </w:rPr>
        <w:t>еатральний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431E" w:rsidRPr="00543561" w:rsidRDefault="0015431E" w:rsidP="00414C49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02F6" w:rsidRPr="00543561" w:rsidRDefault="004102F6" w:rsidP="0015431E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 2020 рік </w:t>
      </w:r>
      <w:r w:rsidR="0015431E"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базі </w:t>
      </w:r>
      <w:r w:rsidR="006E3A1B" w:rsidRPr="005435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будинків культури </w:t>
      </w:r>
      <w:r w:rsidRPr="00543561">
        <w:rPr>
          <w:rFonts w:ascii="Times New Roman" w:hAnsi="Times New Roman" w:cs="Times New Roman"/>
          <w:b/>
          <w:sz w:val="24"/>
          <w:szCs w:val="24"/>
          <w:lang w:val="uk-UA"/>
        </w:rPr>
        <w:t>були проведені такі заходи:</w:t>
      </w:r>
    </w:p>
    <w:p w:rsidR="003E48C6" w:rsidRPr="00543561" w:rsidRDefault="003E48C6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Розважальні </w:t>
      </w:r>
      <w:r w:rsidR="00025DB0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: «Маланка», «День св. Валентина», «Масниця», </w:t>
      </w:r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«8 березня</w:t>
      </w:r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- Міжнародний жіночий день».</w:t>
      </w:r>
    </w:p>
    <w:p w:rsidR="003E48C6" w:rsidRPr="00543561" w:rsidRDefault="00E534FF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>Привітання</w:t>
      </w:r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(дистанційно)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: до Д</w:t>
      </w:r>
      <w:r w:rsidR="003E48C6" w:rsidRPr="00543561">
        <w:rPr>
          <w:rFonts w:ascii="Times New Roman" w:hAnsi="Times New Roman" w:cs="Times New Roman"/>
          <w:sz w:val="24"/>
          <w:szCs w:val="24"/>
          <w:lang w:val="uk-UA"/>
        </w:rPr>
        <w:t>ня Перемоги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,  Дня Конституції та Дня Незалежності України, Дня Прапору, д</w:t>
      </w:r>
      <w:r w:rsidRPr="00543561">
        <w:rPr>
          <w:rFonts w:ascii="Times New Roman" w:hAnsi="Times New Roman" w:cs="Times New Roman"/>
          <w:sz w:val="24"/>
          <w:szCs w:val="24"/>
        </w:rPr>
        <w:t xml:space="preserve">о дня 75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річниці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світової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Дня села,</w:t>
      </w:r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привітання людей похилого віку, Дня захисника України,</w:t>
      </w:r>
      <w:r w:rsidR="0015431E" w:rsidRPr="00543561">
        <w:rPr>
          <w:rFonts w:ascii="Times New Roman" w:hAnsi="Times New Roman" w:cs="Times New Roman"/>
          <w:sz w:val="24"/>
          <w:szCs w:val="24"/>
        </w:rPr>
        <w:t xml:space="preserve"> Д</w:t>
      </w:r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15431E"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31E" w:rsidRPr="00543561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="0015431E" w:rsidRPr="005435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5431E" w:rsidRPr="00543561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02F6" w:rsidRPr="00543561" w:rsidRDefault="00414C49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</w:rPr>
        <w:t xml:space="preserve">18-19 </w:t>
      </w:r>
      <w:proofErr w:type="spellStart"/>
      <w:proofErr w:type="gramStart"/>
      <w:r w:rsidRPr="00543561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 ансамбль</w:t>
      </w:r>
      <w:proofErr w:type="gramEnd"/>
      <w:r w:rsidRPr="0054356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Музичанк</w:t>
      </w:r>
      <w:proofErr w:type="spellEnd"/>
      <w:r w:rsidR="00F34376" w:rsidRPr="00543561">
        <w:rPr>
          <w:rFonts w:ascii="Times New Roman" w:hAnsi="Times New Roman" w:cs="Times New Roman"/>
          <w:sz w:val="24"/>
          <w:szCs w:val="24"/>
          <w:lang w:val="uk-UA"/>
        </w:rPr>
        <w:t>а» взяв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участь у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фестивал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102F6" w:rsidRPr="00543561">
        <w:rPr>
          <w:rFonts w:ascii="Times New Roman" w:hAnsi="Times New Roman" w:cs="Times New Roman"/>
          <w:sz w:val="24"/>
          <w:szCs w:val="24"/>
        </w:rPr>
        <w:t xml:space="preserve"> «Душа Карпат»,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43561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отрима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4102F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нагороди та </w:t>
      </w:r>
      <w:r w:rsidR="004102F6" w:rsidRPr="00543561">
        <w:rPr>
          <w:rFonts w:ascii="Times New Roman" w:hAnsi="Times New Roman" w:cs="Times New Roman"/>
          <w:sz w:val="24"/>
          <w:szCs w:val="24"/>
        </w:rPr>
        <w:t xml:space="preserve">диплом 1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ступеню</w:t>
      </w:r>
      <w:proofErr w:type="spellEnd"/>
      <w:r w:rsidR="004102F6" w:rsidRPr="00543561">
        <w:rPr>
          <w:rFonts w:ascii="Times New Roman" w:hAnsi="Times New Roman" w:cs="Times New Roman"/>
          <w:sz w:val="24"/>
          <w:szCs w:val="24"/>
        </w:rPr>
        <w:t>.</w:t>
      </w:r>
    </w:p>
    <w:p w:rsidR="00414C49" w:rsidRPr="00543561" w:rsidRDefault="003E48C6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</w:rPr>
        <w:t xml:space="preserve">До Дня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ишиванки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02F6" w:rsidRPr="00543561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– виставка ручних робіт </w:t>
      </w:r>
      <w:r w:rsidR="004102F6" w:rsidRPr="005435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плетіння</w:t>
      </w:r>
      <w:proofErr w:type="spellEnd"/>
      <w:r w:rsidR="004102F6" w:rsidRPr="00543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вишивка</w:t>
      </w:r>
      <w:proofErr w:type="spellEnd"/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хрестиком</w:t>
      </w:r>
      <w:proofErr w:type="spellEnd"/>
      <w:r w:rsidR="004102F6" w:rsidRPr="00543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гладдю</w:t>
      </w:r>
      <w:proofErr w:type="spellEnd"/>
      <w:r w:rsidR="004102F6" w:rsidRPr="00543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бісером</w:t>
      </w:r>
      <w:proofErr w:type="spellEnd"/>
      <w:r w:rsidR="004102F6" w:rsidRPr="005435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102F6" w:rsidRPr="00543561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="004102F6" w:rsidRPr="00543561">
        <w:rPr>
          <w:rFonts w:ascii="Times New Roman" w:hAnsi="Times New Roman" w:cs="Times New Roman"/>
          <w:sz w:val="24"/>
          <w:szCs w:val="24"/>
        </w:rPr>
        <w:t>)</w:t>
      </w:r>
      <w:r w:rsidR="00D030BF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030BF" w:rsidRPr="00543561">
        <w:rPr>
          <w:rFonts w:ascii="Times New Roman" w:hAnsi="Times New Roman" w:cs="Times New Roman"/>
          <w:sz w:val="24"/>
          <w:szCs w:val="24"/>
          <w:lang w:val="uk-UA"/>
        </w:rPr>
        <w:t>відео</w:t>
      </w:r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>флешмоб</w:t>
      </w:r>
      <w:proofErr w:type="spellEnd"/>
      <w:r w:rsidR="0015431E" w:rsidRPr="005435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02F6" w:rsidRPr="00543561" w:rsidRDefault="004102F6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>30 травня та 1 червня в Олешках відбувся</w:t>
      </w:r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дистанційний</w:t>
      </w:r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захід</w:t>
      </w:r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Всеукраїнський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вокальний  фестиваль-конкурс народно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>творчості «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Співоча птаха</w:t>
      </w:r>
      <w:r w:rsidR="003E48C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2020»</w:t>
      </w:r>
      <w:r w:rsidR="00414C49" w:rsidRPr="005435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Музиківського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фестивалі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взяли участь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учасниці</w:t>
      </w:r>
      <w:proofErr w:type="spellEnd"/>
      <w:r w:rsidR="00173FB9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48C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школярки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Горлинська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Ольга та Петрова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Поліна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нагороди та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дипломи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 xml:space="preserve"> III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ступеню</w:t>
      </w:r>
      <w:proofErr w:type="spellEnd"/>
      <w:r w:rsidRPr="00543561">
        <w:rPr>
          <w:rFonts w:ascii="Times New Roman" w:hAnsi="Times New Roman" w:cs="Times New Roman"/>
          <w:sz w:val="24"/>
          <w:szCs w:val="24"/>
        </w:rPr>
        <w:t>.</w:t>
      </w:r>
    </w:p>
    <w:p w:rsidR="004102F6" w:rsidRPr="00543561" w:rsidRDefault="004102F6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31 травня в 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м.Сокаль</w:t>
      </w:r>
      <w:proofErr w:type="spellEnd"/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Львівської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відбувся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Всеукраїнський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дистанційний фестиваль-конкурс «Веселкова мрія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2020».</w:t>
      </w:r>
      <w:r w:rsidR="003E48C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В номінації вокал взяла участь Петрова Поліна, учениця 1 класу, 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>здобула дипломом л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ауреата </w:t>
      </w:r>
      <w:r w:rsidRPr="00543561">
        <w:rPr>
          <w:rFonts w:ascii="Times New Roman" w:hAnsi="Times New Roman" w:cs="Times New Roman"/>
          <w:sz w:val="24"/>
          <w:szCs w:val="24"/>
        </w:rPr>
        <w:t>II</w:t>
      </w:r>
      <w:r w:rsidR="00373E1A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ремії.</w:t>
      </w:r>
    </w:p>
    <w:p w:rsidR="0015431E" w:rsidRPr="00543561" w:rsidRDefault="00681473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Східненський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будинок культури взяв участь у</w:t>
      </w:r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15431E" w:rsidRPr="00543561">
        <w:rPr>
          <w:rFonts w:ascii="Times New Roman" w:hAnsi="Times New Roman" w:cs="Times New Roman"/>
          <w:sz w:val="24"/>
          <w:szCs w:val="24"/>
        </w:rPr>
        <w:t>онкурс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3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</w:rPr>
        <w:t>малюнк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3A1B" w:rsidRPr="00543561">
        <w:rPr>
          <w:rFonts w:ascii="Times New Roman" w:hAnsi="Times New Roman" w:cs="Times New Roman"/>
          <w:sz w:val="24"/>
          <w:szCs w:val="24"/>
        </w:rPr>
        <w:t>«</w:t>
      </w:r>
      <w:r w:rsidR="0015431E" w:rsidRPr="00543561">
        <w:rPr>
          <w:rFonts w:ascii="Times New Roman" w:hAnsi="Times New Roman" w:cs="Times New Roman"/>
          <w:sz w:val="24"/>
          <w:szCs w:val="24"/>
        </w:rPr>
        <w:t xml:space="preserve">Стоп </w:t>
      </w:r>
      <w:proofErr w:type="spellStart"/>
      <w:r w:rsidR="0015431E" w:rsidRPr="00543561">
        <w:rPr>
          <w:rFonts w:ascii="Times New Roman" w:hAnsi="Times New Roman" w:cs="Times New Roman"/>
          <w:sz w:val="24"/>
          <w:szCs w:val="24"/>
        </w:rPr>
        <w:t>кульок</w:t>
      </w:r>
      <w:proofErr w:type="spellEnd"/>
      <w:r w:rsidR="0015431E" w:rsidRPr="00543561">
        <w:rPr>
          <w:rFonts w:ascii="Times New Roman" w:hAnsi="Times New Roman" w:cs="Times New Roman"/>
          <w:sz w:val="24"/>
          <w:szCs w:val="24"/>
        </w:rPr>
        <w:t xml:space="preserve">» </w:t>
      </w:r>
      <w:r w:rsidR="006E3A1B" w:rsidRPr="00543561">
        <w:rPr>
          <w:rFonts w:ascii="Times New Roman" w:hAnsi="Times New Roman" w:cs="Times New Roman"/>
          <w:sz w:val="24"/>
          <w:szCs w:val="24"/>
          <w:lang w:val="uk-UA"/>
        </w:rPr>
        <w:t>та зайняв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431E" w:rsidRPr="0054356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15431E" w:rsidRPr="00543561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15431E" w:rsidRPr="00543561">
        <w:rPr>
          <w:rFonts w:ascii="Times New Roman" w:hAnsi="Times New Roman" w:cs="Times New Roman"/>
          <w:sz w:val="24"/>
          <w:szCs w:val="24"/>
        </w:rPr>
        <w:t>.</w:t>
      </w:r>
    </w:p>
    <w:p w:rsidR="004102F6" w:rsidRPr="00543561" w:rsidRDefault="004102F6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>12 вересня в с.</w:t>
      </w:r>
      <w:r w:rsidR="0078346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Кизомис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проходив </w:t>
      </w:r>
      <w:r w:rsidRPr="005435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у Херсонській області фестиваль «</w:t>
      </w:r>
      <w:r w:rsidRPr="00543561">
        <w:rPr>
          <w:rFonts w:ascii="Times New Roman" w:hAnsi="Times New Roman" w:cs="Times New Roman"/>
          <w:sz w:val="24"/>
          <w:szCs w:val="24"/>
          <w:lang w:val="en-US"/>
        </w:rPr>
        <w:t>KIZIM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Юшка</w:t>
      </w:r>
      <w:r w:rsidRPr="00543561">
        <w:rPr>
          <w:rFonts w:ascii="Times New Roman" w:hAnsi="Times New Roman" w:cs="Times New Roman"/>
          <w:sz w:val="24"/>
          <w:szCs w:val="24"/>
          <w:lang w:val="en-US"/>
        </w:rPr>
        <w:t>FEST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="0078346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2F9E" w:rsidRPr="00543561">
        <w:rPr>
          <w:rFonts w:ascii="Times New Roman" w:hAnsi="Times New Roman" w:cs="Times New Roman"/>
          <w:sz w:val="24"/>
          <w:szCs w:val="24"/>
          <w:lang w:val="uk-UA"/>
        </w:rPr>
        <w:t>ансамбль «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Музичанка</w:t>
      </w:r>
      <w:proofErr w:type="spellEnd"/>
      <w:r w:rsidR="00783466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D2F9E"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взяв </w:t>
      </w:r>
      <w:r w:rsidR="00783466" w:rsidRPr="00543561">
        <w:rPr>
          <w:rFonts w:ascii="Times New Roman" w:hAnsi="Times New Roman" w:cs="Times New Roman"/>
          <w:sz w:val="24"/>
          <w:szCs w:val="24"/>
          <w:lang w:val="uk-UA"/>
        </w:rPr>
        <w:t>участь у цьому заході</w:t>
      </w: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та був нагороджений дипломом та подарунком.  </w:t>
      </w:r>
    </w:p>
    <w:p w:rsidR="00681473" w:rsidRPr="00543561" w:rsidRDefault="00681473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Всі заходи висвітлені на сторінках у соціальній мережі 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Фейсбук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Інстаграм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1738" w:rsidRPr="00543561" w:rsidRDefault="00151738" w:rsidP="0015431E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На базі </w:t>
      </w:r>
      <w:proofErr w:type="spellStart"/>
      <w:r w:rsidRPr="00543561">
        <w:rPr>
          <w:rFonts w:ascii="Times New Roman" w:hAnsi="Times New Roman" w:cs="Times New Roman"/>
          <w:sz w:val="24"/>
          <w:szCs w:val="24"/>
          <w:lang w:val="uk-UA"/>
        </w:rPr>
        <w:t>Загорянівської</w:t>
      </w:r>
      <w:proofErr w:type="spellEnd"/>
      <w:r w:rsidRPr="00543561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бібліотеки протягом 2020 року організовувались виставки та заходи присвячені пам’ятним датам та святам.</w:t>
      </w:r>
    </w:p>
    <w:bookmarkEnd w:id="0"/>
    <w:p w:rsidR="004102F6" w:rsidRPr="00543561" w:rsidRDefault="004102F6" w:rsidP="00DF152B">
      <w:pPr>
        <w:ind w:left="-567" w:firstLine="568"/>
        <w:jc w:val="both"/>
        <w:rPr>
          <w:sz w:val="24"/>
          <w:szCs w:val="24"/>
          <w:lang w:val="uk-UA"/>
        </w:rPr>
      </w:pPr>
    </w:p>
    <w:sectPr w:rsidR="004102F6" w:rsidRPr="00543561" w:rsidSect="0027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14F16"/>
    <w:multiLevelType w:val="hybridMultilevel"/>
    <w:tmpl w:val="5B4CF534"/>
    <w:lvl w:ilvl="0" w:tplc="9ECED9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2C11"/>
    <w:rsid w:val="00025DB0"/>
    <w:rsid w:val="000736E8"/>
    <w:rsid w:val="00104C26"/>
    <w:rsid w:val="00151738"/>
    <w:rsid w:val="0015431E"/>
    <w:rsid w:val="00173FB9"/>
    <w:rsid w:val="001F2D2F"/>
    <w:rsid w:val="00223337"/>
    <w:rsid w:val="00275683"/>
    <w:rsid w:val="002C654F"/>
    <w:rsid w:val="00330CDC"/>
    <w:rsid w:val="003417F3"/>
    <w:rsid w:val="00371786"/>
    <w:rsid w:val="00373E1A"/>
    <w:rsid w:val="003976D6"/>
    <w:rsid w:val="003E48C6"/>
    <w:rsid w:val="004102F6"/>
    <w:rsid w:val="00414C49"/>
    <w:rsid w:val="00543561"/>
    <w:rsid w:val="006145BB"/>
    <w:rsid w:val="00647153"/>
    <w:rsid w:val="00681473"/>
    <w:rsid w:val="006E3A1B"/>
    <w:rsid w:val="007219D0"/>
    <w:rsid w:val="00783466"/>
    <w:rsid w:val="007D2F9E"/>
    <w:rsid w:val="00942D57"/>
    <w:rsid w:val="00962C11"/>
    <w:rsid w:val="00B66DA9"/>
    <w:rsid w:val="00D030BF"/>
    <w:rsid w:val="00D61B3A"/>
    <w:rsid w:val="00D92E49"/>
    <w:rsid w:val="00D976AA"/>
    <w:rsid w:val="00DB1412"/>
    <w:rsid w:val="00DF152B"/>
    <w:rsid w:val="00E534FF"/>
    <w:rsid w:val="00EC1120"/>
    <w:rsid w:val="00F34376"/>
    <w:rsid w:val="00F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E820-4376-4DCC-B475-76349547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F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102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32</cp:revision>
  <cp:lastPrinted>2021-02-01T14:41:00Z</cp:lastPrinted>
  <dcterms:created xsi:type="dcterms:W3CDTF">2020-01-20T13:39:00Z</dcterms:created>
  <dcterms:modified xsi:type="dcterms:W3CDTF">2021-02-01T14:41:00Z</dcterms:modified>
</cp:coreProperties>
</file>