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1F" w:rsidRPr="00972E1F" w:rsidRDefault="00972E1F" w:rsidP="00972E1F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2E1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Благоустрій</w:t>
      </w:r>
      <w:proofErr w:type="spellEnd"/>
      <w:proofErr w:type="gram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населених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пунктів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Музиківської ОТГ за І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2020 року». </w:t>
      </w:r>
    </w:p>
    <w:p w:rsidR="00972E1F" w:rsidRPr="00972E1F" w:rsidRDefault="00972E1F" w:rsidP="00972E1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 благоустрою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передбачалося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386,850 тис. грн.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Витрачено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317,124 тис. грн.</w:t>
      </w:r>
    </w:p>
    <w:p w:rsidR="00972E1F" w:rsidRPr="00972E1F" w:rsidRDefault="00972E1F" w:rsidP="00972E1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    1.Поточний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Пролетарська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с. Музиківка 200 пм – 199,426 тис. грн.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Музиківка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Степова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21,897 тис. грн.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15,05 тис. грн.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с.Загорянівка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, Центральна  - 5,265 тис. грн.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витрачено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75,486 тис. грн.,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склало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53,5%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затрат. (план 141,0 тис. грн.).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Висаджено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135 шт.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павлоній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(с. Музиківка),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вишень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каштанів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дерев в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70 шт.(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).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Приведено в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пам'ятники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Східненської</w:t>
      </w:r>
      <w:proofErr w:type="spellEnd"/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в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фарбування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пам'ятника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>« Танк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>».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>ремонтом  «</w:t>
      </w:r>
      <w:proofErr w:type="spellStart"/>
      <w:proofErr w:type="gramEnd"/>
      <w:r w:rsidRPr="00972E1F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час ВВ.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Оздоблювання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Обеліску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плиткою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Східне,с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, с. Музиківка.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Інспектором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дільничного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рейди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вулицям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з жителями про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обрізку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присадибних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магазинів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Проведена очистка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сточних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лотків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дощової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каналізації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автобусної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Висунці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Південна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B34D26" w:rsidRDefault="00B34D26">
      <w:pPr>
        <w:rPr>
          <w:rFonts w:ascii="Times New Roman" w:hAnsi="Times New Roman" w:cs="Times New Roman"/>
          <w:b/>
          <w:sz w:val="28"/>
          <w:szCs w:val="28"/>
        </w:rPr>
      </w:pPr>
    </w:p>
    <w:p w:rsidR="00B34D26" w:rsidRPr="00972E1F" w:rsidRDefault="00B34D26" w:rsidP="00B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2E1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Питна</w:t>
      </w:r>
      <w:proofErr w:type="spellEnd"/>
      <w:proofErr w:type="gram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вода у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Музиківській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сільській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раді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на 2018 – 2020 роки» за І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2020 року.</w:t>
      </w:r>
    </w:p>
    <w:p w:rsidR="00B34D26" w:rsidRPr="00972E1F" w:rsidRDefault="00B34D26" w:rsidP="00B3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26" w:rsidRPr="00972E1F" w:rsidRDefault="00B34D26" w:rsidP="00B34D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Реалізований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Вишневої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кошторисною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– 813,716 тис. грн.</w:t>
      </w:r>
    </w:p>
    <w:p w:rsidR="00B34D26" w:rsidRPr="00972E1F" w:rsidRDefault="00B34D26" w:rsidP="00B34D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артезіанських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E1F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16,86 тис. грн.</w:t>
      </w:r>
    </w:p>
    <w:p w:rsidR="00B34D26" w:rsidRPr="00972E1F" w:rsidRDefault="00B34D26" w:rsidP="00B34D2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ремонт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)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» - 9,948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B34D26" w:rsidRDefault="00B34D2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D26" w:rsidRPr="00B34D26" w:rsidRDefault="00B34D2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E1F" w:rsidRPr="00972E1F" w:rsidRDefault="00972E1F" w:rsidP="00972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lastRenderedPageBreak/>
        <w:t>Виконання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комунальних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за І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2020 року.</w:t>
      </w:r>
    </w:p>
    <w:p w:rsidR="00972E1F" w:rsidRPr="00972E1F" w:rsidRDefault="00972E1F" w:rsidP="00972E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Музиківське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КП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були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заплановані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кошти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сумі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– 207,427 тис. грн.,</w:t>
      </w:r>
    </w:p>
    <w:p w:rsidR="00972E1F" w:rsidRPr="00972E1F" w:rsidRDefault="00972E1F" w:rsidP="00972E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 з них: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100,0 тис. грн.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плату;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69,145 тис. грн.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двірника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22,285 тис. грн.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на ЮМЗ – 6;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16,0 тис. грн.  –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1F" w:rsidRPr="00972E1F" w:rsidRDefault="00972E1F" w:rsidP="00972E1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Перераховані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кошти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сумі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– 128,50 тис. грн., з них:</w:t>
      </w:r>
    </w:p>
    <w:p w:rsidR="00972E1F" w:rsidRPr="00972E1F" w:rsidRDefault="00972E1F" w:rsidP="00972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100,0 тис. грн.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заробітній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платі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28,50 тис. грн.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двірника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комунальне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Струмок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– 2»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були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заплановані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кошти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948, 145 тис. грн.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69,145 тис. грн.. - зарплата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двірника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5,0 тис. грн. –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поривів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мережах;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82,0 тис. грн. –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огорож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свердловинах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18,0 тис. грн. -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774,0 тис. грн. –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водопровідних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Вишневої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Pr="00972E1F" w:rsidRDefault="00972E1F" w:rsidP="00972E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Перераховані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кошти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сумі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– 624,141 тис. грн. з них: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23,049 тис. грн. -  з/п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благоустрою;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9,948 тис. грн. - 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)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»;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8,602 тис. грн. –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хлорування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8,258 тис. грн. –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аналізів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972E1F" w:rsidRPr="00972E1F" w:rsidRDefault="00972E1F" w:rsidP="00972E1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 xml:space="preserve">574,285 тис. грн. – на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 xml:space="preserve">ремонт 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водопровідних</w:t>
      </w:r>
      <w:proofErr w:type="spellEnd"/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Вишневої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Загорянівка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>.</w:t>
      </w:r>
    </w:p>
    <w:p w:rsidR="00972E1F" w:rsidRDefault="00972E1F" w:rsidP="0097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1F" w:rsidRDefault="00972E1F" w:rsidP="0097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1F" w:rsidRPr="00972E1F" w:rsidRDefault="00972E1F" w:rsidP="00972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капітальних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вкладень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 за І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2020 року по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об'єктам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972E1F">
        <w:rPr>
          <w:rFonts w:ascii="Times New Roman" w:hAnsi="Times New Roman" w:cs="Times New Roman"/>
          <w:b/>
          <w:sz w:val="28"/>
          <w:szCs w:val="28"/>
        </w:rPr>
        <w:t>.</w:t>
      </w:r>
    </w:p>
    <w:p w:rsidR="00972E1F" w:rsidRPr="00972E1F" w:rsidRDefault="00972E1F" w:rsidP="0097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1F" w:rsidRPr="00972E1F" w:rsidRDefault="00972E1F" w:rsidP="00972E1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садку </w:t>
      </w:r>
      <w:proofErr w:type="gramStart"/>
      <w:r w:rsidRPr="00972E1F">
        <w:rPr>
          <w:rFonts w:ascii="Times New Roman" w:hAnsi="Times New Roman" w:cs="Times New Roman"/>
          <w:sz w:val="28"/>
          <w:szCs w:val="28"/>
        </w:rPr>
        <w:t>( з</w:t>
      </w:r>
      <w:proofErr w:type="gram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доведенням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до 180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с.Музиківка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Білозерського району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Білозерського району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Перемоги,35 – А»  - 2053,448 тис. грн.</w:t>
      </w:r>
    </w:p>
    <w:p w:rsidR="00972E1F" w:rsidRPr="00972E1F" w:rsidRDefault="00972E1F" w:rsidP="00972E1F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комплексного спортивного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штучним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в с. Музиківка Білозерського району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Pr="00972E1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72E1F">
        <w:rPr>
          <w:rFonts w:ascii="Times New Roman" w:hAnsi="Times New Roman" w:cs="Times New Roman"/>
          <w:sz w:val="28"/>
          <w:szCs w:val="28"/>
        </w:rPr>
        <w:t xml:space="preserve"> Перемоги,12» - 4,008 тис. грн.</w:t>
      </w:r>
    </w:p>
    <w:sectPr w:rsidR="00972E1F" w:rsidRPr="00972E1F" w:rsidSect="00B3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CB"/>
    <w:multiLevelType w:val="hybridMultilevel"/>
    <w:tmpl w:val="67FC9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05326"/>
    <w:multiLevelType w:val="hybridMultilevel"/>
    <w:tmpl w:val="CFCA26E2"/>
    <w:lvl w:ilvl="0" w:tplc="0226D5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B541757"/>
    <w:multiLevelType w:val="hybridMultilevel"/>
    <w:tmpl w:val="EF1A827E"/>
    <w:lvl w:ilvl="0" w:tplc="F53A5E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A50B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20BC328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46A0E81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1F"/>
    <w:rsid w:val="00972E1F"/>
    <w:rsid w:val="00B34D26"/>
    <w:rsid w:val="00D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FC2E"/>
  <w15:docId w15:val="{973AA4DD-86D2-4632-89A3-43B1E8F3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2020-07-09T08:35:00Z</dcterms:created>
  <dcterms:modified xsi:type="dcterms:W3CDTF">2020-07-09T08:35:00Z</dcterms:modified>
</cp:coreProperties>
</file>